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D0" w:rsidRDefault="00C1266D" w:rsidP="00BF0BD0">
      <w:pPr>
        <w:spacing w:after="150" w:line="240" w:lineRule="auto"/>
        <w:rPr>
          <w:rFonts w:eastAsia="Times New Roman"/>
          <w:b/>
          <w:bCs/>
          <w:color w:val="222222"/>
          <w:kern w:val="36"/>
          <w:lang w:eastAsia="ru-RU"/>
        </w:rPr>
      </w:pPr>
      <w:r w:rsidRPr="00BF0BD0">
        <w:rPr>
          <w:rFonts w:eastAsia="Times New Roman"/>
          <w:b/>
          <w:bCs/>
          <w:color w:val="222222"/>
          <w:kern w:val="36"/>
          <w:lang w:eastAsia="ru-RU"/>
        </w:rPr>
        <w:t>ВАКЦИНАЦИЯ НАЦИИ - СИЛА ГОСУДАРСТВА!</w:t>
      </w:r>
      <w:r>
        <w:rPr>
          <w:rFonts w:eastAsia="Times New Roman"/>
          <w:b/>
          <w:bCs/>
          <w:color w:val="222222"/>
          <w:kern w:val="36"/>
          <w:lang w:eastAsia="ru-RU"/>
        </w:rPr>
        <w:t xml:space="preserve"> </w:t>
      </w:r>
    </w:p>
    <w:p w:rsidR="00BF0BD0" w:rsidRPr="00BF0BD0" w:rsidRDefault="00BF0BD0" w:rsidP="00BF0BD0">
      <w:pPr>
        <w:spacing w:after="150" w:line="240" w:lineRule="auto"/>
        <w:rPr>
          <w:rFonts w:eastAsia="Times New Roman"/>
          <w:bCs/>
          <w:color w:val="222222"/>
          <w:kern w:val="36"/>
          <w:lang w:eastAsia="ru-RU"/>
        </w:rPr>
      </w:pPr>
      <w:r w:rsidRPr="002D45E1">
        <w:rPr>
          <w:rFonts w:eastAsia="Times New Roman"/>
          <w:bCs/>
          <w:color w:val="222222"/>
          <w:kern w:val="36"/>
          <w:lang w:eastAsia="ru-RU"/>
        </w:rPr>
        <w:t xml:space="preserve">(по материалам сайта </w:t>
      </w:r>
      <w:hyperlink r:id="rId5" w:history="1">
        <w:r w:rsidR="002D45E1" w:rsidRPr="002D45E1">
          <w:rPr>
            <w:rStyle w:val="a5"/>
            <w:rFonts w:eastAsia="Times New Roman"/>
            <w:bCs/>
            <w:kern w:val="36"/>
            <w:lang w:eastAsia="ru-RU"/>
          </w:rPr>
          <w:t>https://gov39.ru/koronavirus/vaktsinatsiya/</w:t>
        </w:r>
      </w:hyperlink>
      <w:r w:rsidR="002D45E1" w:rsidRPr="002D45E1">
        <w:rPr>
          <w:rFonts w:eastAsia="Times New Roman"/>
          <w:bCs/>
          <w:color w:val="222222"/>
          <w:kern w:val="36"/>
          <w:lang w:eastAsia="ru-RU"/>
        </w:rPr>
        <w:t xml:space="preserve"> </w:t>
      </w:r>
      <w:r w:rsidRPr="002D45E1">
        <w:rPr>
          <w:rFonts w:eastAsia="Times New Roman"/>
          <w:bCs/>
          <w:color w:val="222222"/>
          <w:kern w:val="36"/>
          <w:lang w:eastAsia="ru-RU"/>
        </w:rPr>
        <w:t>)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С 23 июня в Калининградской области действует постановление главного санитарного врача «О проведении профилактических прививок отдельным группам граждан по эпидемическим показаниям».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Кто попадает в данные категории: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Работники:</w:t>
      </w:r>
      <w:bookmarkStart w:id="0" w:name="_GoBack"/>
      <w:bookmarkEnd w:id="0"/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торговли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гостеприимства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образования, здравоохранения, социальной защиты и обслуживания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общественного транспорта и такси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бытовых услуг, в том числе прачечных, химчисток и иных подобных услуг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салонов красоты, косметических, СПА-салонов, массажных салонов, соляриев, бань, саун, физкультурно-оздоровительных комплексов, фитнес-клубов, бассейнов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банков, почты, МФЦ</w:t>
      </w:r>
      <w:r>
        <w:rPr>
          <w:rFonts w:eastAsia="Times New Roman"/>
          <w:color w:val="000000"/>
          <w:lang w:eastAsia="ru-RU"/>
        </w:rPr>
        <w:t>;</w:t>
      </w:r>
    </w:p>
    <w:p w:rsidR="00BF0BD0" w:rsidRDefault="00BF0BD0" w:rsidP="00CD102F">
      <w:pPr>
        <w:numPr>
          <w:ilvl w:val="0"/>
          <w:numId w:val="1"/>
        </w:numPr>
        <w:spacing w:after="150" w:line="240" w:lineRule="auto"/>
        <w:ind w:left="225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учреждений культуры и спорта, досуговых мероприятий</w:t>
      </w:r>
      <w:r>
        <w:rPr>
          <w:rFonts w:eastAsia="Times New Roman"/>
          <w:color w:val="000000"/>
          <w:lang w:eastAsia="ru-RU"/>
        </w:rPr>
        <w:t>;</w:t>
      </w:r>
      <w:r w:rsidRPr="00BF0BD0">
        <w:rPr>
          <w:rFonts w:eastAsia="Times New Roman"/>
          <w:color w:val="000000"/>
          <w:lang w:eastAsia="ru-RU"/>
        </w:rPr>
        <w:t xml:space="preserve"> </w:t>
      </w:r>
    </w:p>
    <w:p w:rsidR="00BF0BD0" w:rsidRPr="00BF0BD0" w:rsidRDefault="00BF0BD0" w:rsidP="00CD102F">
      <w:pPr>
        <w:numPr>
          <w:ilvl w:val="0"/>
          <w:numId w:val="1"/>
        </w:numPr>
        <w:spacing w:after="150" w:line="240" w:lineRule="auto"/>
        <w:ind w:left="225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</w:t>
      </w:r>
      <w:r w:rsidRPr="00BF0BD0">
        <w:rPr>
          <w:rFonts w:eastAsia="Times New Roman"/>
          <w:color w:val="000000"/>
          <w:lang w:eastAsia="ru-RU"/>
        </w:rPr>
        <w:t>осударственные гражданские служащие, замещающие должности государственной гражданской службы Калининградской области, муниципальные служащие и сотрудники их подведомственных организаций</w:t>
      </w:r>
      <w:r>
        <w:rPr>
          <w:rFonts w:eastAsia="Times New Roman"/>
          <w:color w:val="000000"/>
          <w:lang w:eastAsia="ru-RU"/>
        </w:rPr>
        <w:t>;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Какие сроки: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Иммунизацию необходимо провести в срок до 20 июля первым компонентом, до 20 августа – вторым компонентом. Её должны пройти не менее 60% от общей численности работников.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 записаться: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 xml:space="preserve">Записаться можно в поликлиниках по-прежнему можно через </w:t>
      </w:r>
      <w:proofErr w:type="spellStart"/>
      <w:r w:rsidRPr="00BF0BD0">
        <w:rPr>
          <w:rFonts w:eastAsia="Times New Roman"/>
          <w:color w:val="000000"/>
          <w:lang w:eastAsia="ru-RU"/>
        </w:rPr>
        <w:t>госуслуги</w:t>
      </w:r>
      <w:proofErr w:type="spellEnd"/>
      <w:r w:rsidRPr="00BF0BD0">
        <w:rPr>
          <w:rFonts w:eastAsia="Times New Roman"/>
          <w:color w:val="000000"/>
          <w:lang w:eastAsia="ru-RU"/>
        </w:rPr>
        <w:t>, официальные сайты медицинских организаций, а также по телефону 122 (8-122) и лично через регистратуру. При посещении пунктов с собой необходимо иметь паспорт гражданина РФ, полис ОМС и СНИЛС.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Какие вакцины ставят: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Вакцинация проводится бесплатно отечественными вакцинами «Спутник V» («</w:t>
      </w:r>
      <w:proofErr w:type="spellStart"/>
      <w:r w:rsidRPr="00BF0BD0">
        <w:rPr>
          <w:rFonts w:eastAsia="Times New Roman"/>
          <w:color w:val="000000"/>
          <w:lang w:eastAsia="ru-RU"/>
        </w:rPr>
        <w:t>ГамКовидВак</w:t>
      </w:r>
      <w:proofErr w:type="spellEnd"/>
      <w:r w:rsidRPr="00BF0BD0">
        <w:rPr>
          <w:rFonts w:eastAsia="Times New Roman"/>
          <w:color w:val="000000"/>
          <w:lang w:eastAsia="ru-RU"/>
        </w:rPr>
        <w:t>»), «</w:t>
      </w:r>
      <w:proofErr w:type="spellStart"/>
      <w:r w:rsidRPr="00BF0BD0">
        <w:rPr>
          <w:rFonts w:eastAsia="Times New Roman"/>
          <w:color w:val="000000"/>
          <w:lang w:eastAsia="ru-RU"/>
        </w:rPr>
        <w:t>Эпиваккорона</w:t>
      </w:r>
      <w:proofErr w:type="spellEnd"/>
      <w:r w:rsidRPr="00BF0BD0">
        <w:rPr>
          <w:rFonts w:eastAsia="Times New Roman"/>
          <w:color w:val="000000"/>
          <w:lang w:eastAsia="ru-RU"/>
        </w:rPr>
        <w:t>» или «</w:t>
      </w:r>
      <w:proofErr w:type="spellStart"/>
      <w:r w:rsidRPr="00BF0BD0">
        <w:rPr>
          <w:rFonts w:eastAsia="Times New Roman"/>
          <w:color w:val="000000"/>
          <w:lang w:eastAsia="ru-RU"/>
        </w:rPr>
        <w:t>КовиВак</w:t>
      </w:r>
      <w:proofErr w:type="spellEnd"/>
      <w:r w:rsidRPr="00BF0BD0">
        <w:rPr>
          <w:rFonts w:eastAsia="Times New Roman"/>
          <w:color w:val="000000"/>
          <w:lang w:eastAsia="ru-RU"/>
        </w:rPr>
        <w:t>» гражданам старше 18 лет, зарегистрированным в Калининградской области и не имеющим противопоказаний к вакцинации.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Противопоказания к вакцинации: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>Прививку не получают те, кто в течение последнего года перенес острый коронарный синдром или инсульт. Противопоказаниями к вакцинации являются хронические системные инфекции, туберкулез, сифилис, ВИЧ.</w:t>
      </w:r>
    </w:p>
    <w:p w:rsidR="00BF0BD0" w:rsidRPr="00BF0BD0" w:rsidRDefault="00BF0BD0" w:rsidP="00BF0BD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Как пройти иммунизацию:</w:t>
      </w:r>
    </w:p>
    <w:p w:rsidR="00BF0BD0" w:rsidRPr="00BF0BD0" w:rsidRDefault="00BF0BD0" w:rsidP="00BF0BD0">
      <w:pPr>
        <w:spacing w:after="150" w:line="240" w:lineRule="auto"/>
        <w:jc w:val="both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color w:val="000000"/>
          <w:lang w:eastAsia="ru-RU"/>
        </w:rPr>
        <w:t xml:space="preserve">Сотрудники могут пройти вакцинацию самостоятельно в прививочных пунктах или руководители мероприятий через курирующие министерства </w:t>
      </w:r>
      <w:r w:rsidRPr="00BF0BD0">
        <w:rPr>
          <w:rFonts w:eastAsia="Times New Roman"/>
          <w:color w:val="000000"/>
          <w:lang w:eastAsia="ru-RU"/>
        </w:rPr>
        <w:lastRenderedPageBreak/>
        <w:t>могут обеспечить единовременное прохождение иммунизации на предприятии.</w:t>
      </w:r>
    </w:p>
    <w:p w:rsidR="00BF0BD0" w:rsidRPr="00BF0BD0" w:rsidRDefault="00BF0BD0" w:rsidP="00BF0BD0">
      <w:pPr>
        <w:spacing w:after="0" w:line="240" w:lineRule="auto"/>
        <w:rPr>
          <w:rFonts w:eastAsia="Times New Roman"/>
          <w:color w:val="000000"/>
          <w:lang w:eastAsia="ru-RU"/>
        </w:rPr>
      </w:pPr>
      <w:r w:rsidRPr="00BF0BD0">
        <w:rPr>
          <w:rFonts w:eastAsia="Times New Roman"/>
          <w:b/>
          <w:bCs/>
          <w:color w:val="000000"/>
          <w:lang w:eastAsia="ru-RU"/>
        </w:rPr>
        <w:t>Стационарные пункты вакцинации:</w:t>
      </w:r>
    </w:p>
    <w:tbl>
      <w:tblPr>
        <w:tblW w:w="9924" w:type="dxa"/>
        <w:tblInd w:w="-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4"/>
        <w:gridCol w:w="4820"/>
      </w:tblGrid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"Городская больница № 2"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Алданская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10-12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Дзержинского, д. 147 корпус Б</w:t>
            </w:r>
          </w:p>
        </w:tc>
      </w:tr>
      <w:tr w:rsidR="00C1266D" w:rsidRPr="00BF0BD0" w:rsidTr="00174120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"Городская поликлиника №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F0BD0">
              <w:rPr>
                <w:rFonts w:eastAsia="Times New Roman"/>
                <w:color w:val="000000"/>
                <w:lang w:eastAsia="ru-RU"/>
              </w:rPr>
              <w:t>3"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ул.Генделя, д.6</w:t>
            </w:r>
          </w:p>
        </w:tc>
      </w:tr>
      <w:tr w:rsidR="00C1266D" w:rsidRPr="00BF0BD0" w:rsidTr="00174120">
        <w:tc>
          <w:tcPr>
            <w:tcW w:w="510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п. Чкаловск, ул. Мира 2</w:t>
            </w:r>
          </w:p>
        </w:tc>
      </w:tr>
      <w:tr w:rsidR="00C1266D" w:rsidRPr="00BF0BD0" w:rsidTr="00174120">
        <w:tc>
          <w:tcPr>
            <w:tcW w:w="510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Мусоргского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BF0BD0">
              <w:rPr>
                <w:rFonts w:eastAsia="Times New Roman"/>
                <w:color w:val="000000"/>
                <w:lang w:eastAsia="ru-RU"/>
              </w:rPr>
              <w:t xml:space="preserve"> 15/17</w:t>
            </w:r>
          </w:p>
        </w:tc>
      </w:tr>
      <w:tr w:rsidR="00C1266D" w:rsidRPr="00BF0BD0" w:rsidTr="00174120">
        <w:tc>
          <w:tcPr>
            <w:tcW w:w="5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Pr="00BF0BD0" w:rsidRDefault="00C1266D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площадь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Гуськова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BF0BD0">
              <w:rPr>
                <w:rFonts w:eastAsia="Times New Roman"/>
                <w:color w:val="000000"/>
                <w:lang w:eastAsia="ru-RU"/>
              </w:rPr>
              <w:t xml:space="preserve"> д. 1</w:t>
            </w:r>
          </w:p>
        </w:tc>
      </w:tr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"Городская больница № 4"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Калининград, 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Краснопрудная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д.57-63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Университетская, д. 1а, 1-11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Колхозная д.17</w:t>
            </w:r>
          </w:p>
        </w:tc>
      </w:tr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Частное учреждение здравоохранения «Больница «РЖД-Медицина»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Летняя, д.1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г.Черняховск, 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Гусевское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шоссе, д.8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"Центральная городская клиническая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Калининград, ул. Летняя, д. 3Б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"Багратионовская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Багратионовск,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Иркутско-Пинской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дивизии, д. 24, корпус А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"Балтийская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Балтийск,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ул. Чехова, д. 11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"Гвардейская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Гвардейск,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ул. Тельмана, д. 1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автономное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Гурьевская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Гурьевск,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Калининградское шоссе, д. 5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Гусевская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Гусев, ул. Московская, д. 56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"Зеленоградская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Зеленоградск, ул. Лесопарковая, д.1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lastRenderedPageBreak/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Краснознаменская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266D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Краснознаменск, </w:t>
            </w:r>
          </w:p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ул. Калининградская, д. 3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Ладушкинская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городская больница»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Ладушкин, ул. Школьная, 8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Мамоновская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городская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Мамоново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ул. Евсеева, д. 3</w:t>
            </w:r>
          </w:p>
        </w:tc>
      </w:tr>
      <w:tr w:rsidR="00BF0BD0" w:rsidRPr="00BF0BD0" w:rsidTr="00C1266D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Межрайоннная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больница № 1"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г.Пионерский,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ул.Шаманова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д.6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г. Светлогорск, 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ул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Зеленая, д. 13</w:t>
            </w:r>
          </w:p>
        </w:tc>
      </w:tr>
      <w:tr w:rsidR="00BF0BD0" w:rsidRPr="00BF0BD0" w:rsidTr="00C1266D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пгт.Янтарный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>, ул.Советская, д.23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Неманская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Неман, ул. Победы, д. 14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Нестеровская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Нестеров, ул. Советская, д. 12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Озерская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Озерск, ул. Пограничная, д. 26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Полесская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Полесск, ул. Советская, д. 14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Правдинская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Правдинск, ул. Кутузова, 60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"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Светловская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Светлый, пер. Сосновый, д. 8.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Государственное бюджетное учреждение здравоохранения Калининградской области «</w:t>
            </w:r>
            <w:proofErr w:type="spellStart"/>
            <w:r w:rsidRPr="00BF0BD0">
              <w:rPr>
                <w:rFonts w:eastAsia="Times New Roman"/>
                <w:color w:val="000000"/>
                <w:lang w:eastAsia="ru-RU"/>
              </w:rPr>
              <w:t>Славская</w:t>
            </w:r>
            <w:proofErr w:type="spellEnd"/>
            <w:r w:rsidRPr="00BF0BD0">
              <w:rPr>
                <w:rFonts w:eastAsia="Times New Roman"/>
                <w:color w:val="00000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Славск, ул. Советская, д. 5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 xml:space="preserve">Государственное бюджетное учреждение здравоохранения Калининградской области "Советская центральная </w:t>
            </w:r>
            <w:r w:rsidRPr="00BF0BD0">
              <w:rPr>
                <w:rFonts w:eastAsia="Times New Roman"/>
                <w:color w:val="000000"/>
                <w:lang w:eastAsia="ru-RU"/>
              </w:rPr>
              <w:lastRenderedPageBreak/>
              <w:t>городская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lastRenderedPageBreak/>
              <w:t>г. Советск, ул. Гоголя, д. 12</w:t>
            </w:r>
          </w:p>
        </w:tc>
      </w:tr>
      <w:tr w:rsidR="00BF0BD0" w:rsidRPr="00BF0BD0" w:rsidTr="00C1266D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BF0B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lastRenderedPageBreak/>
              <w:t>Государственное бюджетное учреждение здравоохранения Калининградской области "Черняховская центральная районная больница"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BD0" w:rsidRPr="00BF0BD0" w:rsidRDefault="00BF0BD0" w:rsidP="00C126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0BD0">
              <w:rPr>
                <w:rFonts w:eastAsia="Times New Roman"/>
                <w:color w:val="000000"/>
                <w:lang w:eastAsia="ru-RU"/>
              </w:rPr>
              <w:t>г. Черняховск, ул. Ленина, д. 18</w:t>
            </w:r>
          </w:p>
        </w:tc>
      </w:tr>
    </w:tbl>
    <w:p w:rsidR="004F6520" w:rsidRPr="00BF0BD0" w:rsidRDefault="004F6520" w:rsidP="002C5CD2"/>
    <w:sectPr w:rsidR="004F6520" w:rsidRPr="00BF0BD0" w:rsidSect="00C1266D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78D"/>
    <w:multiLevelType w:val="multilevel"/>
    <w:tmpl w:val="B9C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A3510"/>
    <w:rsid w:val="002C5CD2"/>
    <w:rsid w:val="002D45E1"/>
    <w:rsid w:val="00326DD1"/>
    <w:rsid w:val="004C07D0"/>
    <w:rsid w:val="004F6520"/>
    <w:rsid w:val="007C6BC7"/>
    <w:rsid w:val="00886E64"/>
    <w:rsid w:val="0099196F"/>
    <w:rsid w:val="009B4ED1"/>
    <w:rsid w:val="00A84810"/>
    <w:rsid w:val="00BF0BD0"/>
    <w:rsid w:val="00C1266D"/>
    <w:rsid w:val="00D8270F"/>
    <w:rsid w:val="00F14C77"/>
    <w:rsid w:val="00FA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51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510"/>
    <w:rPr>
      <w:i/>
      <w:iCs/>
    </w:rPr>
  </w:style>
  <w:style w:type="character" w:styleId="a5">
    <w:name w:val="Hyperlink"/>
    <w:basedOn w:val="a0"/>
    <w:uiPriority w:val="99"/>
    <w:unhideWhenUsed/>
    <w:rsid w:val="00FA3510"/>
    <w:rPr>
      <w:color w:val="0000FF"/>
      <w:u w:val="single"/>
    </w:rPr>
  </w:style>
  <w:style w:type="character" w:styleId="a6">
    <w:name w:val="Strong"/>
    <w:basedOn w:val="a0"/>
    <w:uiPriority w:val="22"/>
    <w:qFormat/>
    <w:rsid w:val="00FA351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A35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39.ru/koronavirus/vaktsina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nb</cp:lastModifiedBy>
  <cp:revision>2</cp:revision>
  <dcterms:created xsi:type="dcterms:W3CDTF">2021-08-06T10:16:00Z</dcterms:created>
  <dcterms:modified xsi:type="dcterms:W3CDTF">2021-08-06T10:16:00Z</dcterms:modified>
</cp:coreProperties>
</file>